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17-2024 i Herr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