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samrådsanmälan S 849-2024 i Herrljunga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