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14138-2026 i Herrljunga kommun</w:t>
      </w:r>
    </w:p>
    <w:p>
      <w:r>
        <w:t>Denna tillsynsbegäran behandlar höga naturvärden i avverkningsanmälan A 14138-2026 i Herrljunga kommun som inkom 2026-03-18 och omfattar 4,9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14138-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6424560, E 382866 i SWEREF 99 TM.</w:t>
      </w:r>
    </w:p>
    <w:p>
      <w:r>
        <w:t>I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