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Detta dokument behandlar höga naturvärden i avverkningsanmälan A 11881-2023 i Herrljunga kommun som inkom 2023-03-10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6419735, E 383167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6 naturvårdsarter hittats: stare (VU, §4), gulsparv (NT, §4), sädesärla (NT, §4), buskskvätta (§4), grönsiska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gulsparv (NT, §4), sädesärla (NT, §4), buskskvätta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