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89-2021 i Va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