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20-2026 i Va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