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klagomål behandlar höga naturvärden i avverkningsanmälan A 1895-2026 i Götene kommun som inkom 2026-01-13 och omfattar 2,2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6482558, E 418658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