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2 naturvårdsarter, varav 1 är rödlistad och 1 är signalart (S): ask (EN)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