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3-2023 i Göte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