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95-2025 i Göte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