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dokument behandlar höga naturvärden i avverkningsanmälan A 50366-2025 i Götene kommun. Denna avverkningsanmälan inkom 2025-10-14 13:40:14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