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4-2026 i Göten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