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5086-2024 i Götene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