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5-2026 i Göte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