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10 meter från avverkningsanmälan A 21378-2026 i Götene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