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27439-2020 i Götene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