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28254-2023 i Götene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