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25 meter från avverkningsanmälan A 18647-2025 i Götene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