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95-2026 i Göte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