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835-2026 i Göten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