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18647-2025 i Götene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