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15590-2019 i Götene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