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06-2019 i Tibr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