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57527-2025 i Tibro kommun</w:t>
      </w:r>
    </w:p>
    <w:p>
      <w:r>
        <w:t>Detta dokument behandlar höga naturvärden i avverkningsanmälan A 57527-2025 i Tibro kommun som inkom 2025-11-19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10 meter från avverkningsanmälan har följande 3 naturvårdsarter hittats: blåsippa (T, §9), kungsfågel (§4) och revlummer (§9).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57527-2025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inom 10 meter från avverkningsanmälan (röd linje). Markörer utan svart kant är placerade på fyndplatsen. Markörer med svart kant är placerade vid sidan av fyndplatsen och har ett svart streck som visar fyndplatsens exakta position. Kartans mittpunktskoordinat är N 6484265, E 458352 i SWEREF 99 TM.</w:t>
      </w:r>
    </w:p>
    <w:p>
      <w:pPr>
        <w:pStyle w:val="Heading2"/>
      </w:pPr>
      <w:r>
        <w:t>Fridlysta arter</w:t>
      </w:r>
    </w:p>
    <w:p>
      <w:r>
        <w:t>Följande fridlysta arter har sina livsmiljöer och växtplatser i den avverkningsanmälda skogen: blåsippa (T, §9),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