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4415-2024 i Tibro kommun</w:t>
      </w:r>
    </w:p>
    <w:p>
      <w:r>
        <w:t>Denna tillsynsbegäran behandlar höga naturvärden i samrådsanmälan S 4415-2024 i Tibro kommun som inkom 2024-10-25 och omfattar 2,5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S 4415-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6486735, E 459348 i SWEREF 99 TM.</w:t>
      </w:r>
    </w:p>
    <w:p>
      <w:r>
        <w:t>I samrådsanmälan finns fynd av 6 naturvårdsarter, varav 3 är rödlistade, 1 är fridlyst, 4 är typiska (T) och 2 är signalarter (S): ask (EN), skogsalm (EN), lunglav (NT, T), hasselticka (S, T), liten baronmossa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