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som inkom 2023-02-07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6513346, E 444206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