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som inkom 2022-02-16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6505450, E 445199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