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som inkom 2023-09-22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6506452, E 452404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