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2-2023 i Göte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