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som inkom 2025-09-25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6386701, E 334911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duvhök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