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som inkom 2025-01-06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6387068, E 334694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