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61167-2024 i Mölndals kommun</w:t>
      </w:r>
    </w:p>
    <w:p>
      <w:r>
        <w:t>Detta klagomål behandlar höga naturvärden i avverkningsanmälan A 61167-2024 i Mölndals kommun som inkom 2024-12-19 och omfattar 3,0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61167-2024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6386787, E 334720 i SWEREF 99 TM.</w:t>
      </w:r>
    </w:p>
    <w:p>
      <w:r>
        <w:t>I och inom 15 meter från avverkningsanmälan finns fynd av 10 naturvårdsarter, varav 3 är rödlistade, 9 är fridlysta och 5 är typiska (T): duvhök (NT, §4), järnsparv (NT, §4), talltita (NT, §4), bergfink (T, §4), spillkråka (T, §4), timmerticka (T), tjäder (T, §4), tofsmes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