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20 meter från avverkningsanmälan A 48265-2025 i Mölndals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