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Denna avverkningsanmälan inkom 2025-12-17 14:21:56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