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-2024 i Kungäl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