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som inkom 2021-06-30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6430513, E 324389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