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dokument behandlar höga naturvärden i avverkningsanmälan A 8558-2024 i Kungälvs kommun. Denna avverkningsanmälan inkom 2024-03-04 13:50:35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