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2407-2026 i Kungäl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