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som inkom 2024-03-04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6413735, E 310421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