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04-2025 i Kungäl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