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59985-2025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2026-08-24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