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03-2025 i Kungäl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