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3-2026 i Kungäl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