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som inkom 2022-04-24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6482551, E 292833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