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som inkom 2021-08-27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6471382, E 296867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hasselsnok (VU, §4a),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