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klagomål behandlar höga naturvärden i avverkningsanmälan A 62065-2024 i Uddevalla kommun som inkom 2024-12-30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