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som inkom 2024-12-27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brunpudrad nållav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