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dokument behandlar höga naturvärden i avverkningsanmälan A 34058-2023 i Uddevalla kommun som inkom 2023-07-28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lundvaxskivling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6458965, E 326864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