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som inkom 2022-03-07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6474854, E 332485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