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Detta dokument behandlar höga naturvärden i avverkningsanmälan A 495-2023 i Uddevalla kommun som inkom 2023-01-04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6468857, E 315880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